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86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
        <w:gridCol w:w="1379"/>
        <w:gridCol w:w="3577"/>
        <w:gridCol w:w="3130"/>
        <w:gridCol w:w="5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3" w:hRule="atLeast"/>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所属区划：</w:t>
            </w:r>
          </w:p>
        </w:tc>
        <w:tc>
          <w:tcPr>
            <w:tcW w:w="3577" w:type="dxa"/>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墨竹工卡县</w:t>
            </w:r>
          </w:p>
        </w:tc>
        <w:tc>
          <w:tcPr>
            <w:tcW w:w="3130" w:type="dxa"/>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实施机构：</w:t>
            </w:r>
          </w:p>
        </w:tc>
        <w:tc>
          <w:tcPr>
            <w:tcW w:w="5771" w:type="dxa"/>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墨竹工卡县交通局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事项类型：</w:t>
            </w:r>
          </w:p>
        </w:tc>
        <w:tc>
          <w:tcPr>
            <w:tcW w:w="3577" w:type="dxa"/>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行政许可</w:t>
            </w:r>
          </w:p>
        </w:tc>
        <w:tc>
          <w:tcPr>
            <w:tcW w:w="3130" w:type="dxa"/>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基本编码：</w:t>
            </w:r>
          </w:p>
        </w:tc>
        <w:tc>
          <w:tcPr>
            <w:tcW w:w="5771" w:type="dxa"/>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default"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000118003000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事项名称：</w:t>
            </w:r>
          </w:p>
        </w:tc>
        <w:tc>
          <w:tcPr>
            <w:tcW w:w="12478" w:type="dxa"/>
            <w:gridSpan w:val="3"/>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fldChar w:fldCharType="begin"/>
            </w:r>
            <w:r>
              <w:rPr>
                <w:rFonts w:hint="eastAsia" w:ascii="微软雅黑" w:hAnsi="微软雅黑" w:eastAsia="微软雅黑" w:cs="微软雅黑"/>
                <w:i w:val="0"/>
                <w:iCs w:val="0"/>
                <w:caps w:val="0"/>
                <w:color w:val="666666"/>
                <w:spacing w:val="0"/>
                <w:kern w:val="0"/>
                <w:sz w:val="21"/>
                <w:szCs w:val="21"/>
                <w:lang w:val="en-US" w:eastAsia="zh-CN" w:bidi="ar"/>
              </w:rPr>
              <w:instrText xml:space="preserve"> HYPERLINK "javascript:;" </w:instrText>
            </w:r>
            <w:r>
              <w:rPr>
                <w:rFonts w:hint="eastAsia" w:ascii="微软雅黑" w:hAnsi="微软雅黑" w:eastAsia="微软雅黑" w:cs="微软雅黑"/>
                <w:i w:val="0"/>
                <w:iCs w:val="0"/>
                <w:caps w:val="0"/>
                <w:color w:val="666666"/>
                <w:spacing w:val="0"/>
                <w:kern w:val="0"/>
                <w:sz w:val="21"/>
                <w:szCs w:val="21"/>
                <w:lang w:val="en-US" w:eastAsia="zh-CN" w:bidi="ar"/>
              </w:rPr>
              <w:fldChar w:fldCharType="separate"/>
            </w:r>
            <w:r>
              <w:rPr>
                <w:rFonts w:hint="default" w:ascii="微软雅黑" w:hAnsi="微软雅黑" w:eastAsia="微软雅黑" w:cs="微软雅黑"/>
                <w:i w:val="0"/>
                <w:iCs w:val="0"/>
                <w:caps w:val="0"/>
                <w:color w:val="666666"/>
                <w:spacing w:val="0"/>
                <w:kern w:val="0"/>
                <w:sz w:val="21"/>
                <w:szCs w:val="21"/>
                <w:lang w:val="en-US" w:eastAsia="zh-CN" w:bidi="ar"/>
              </w:rPr>
              <w:t>道路货运经营许可</w:t>
            </w:r>
            <w:r>
              <w:rPr>
                <w:rFonts w:hint="default" w:ascii="微软雅黑" w:hAnsi="微软雅黑" w:eastAsia="微软雅黑" w:cs="微软雅黑"/>
                <w:i w:val="0"/>
                <w:iCs w:val="0"/>
                <w:caps w:val="0"/>
                <w:color w:val="666666"/>
                <w:spacing w:val="0"/>
                <w:kern w:val="0"/>
                <w:sz w:val="21"/>
                <w:szCs w:val="21"/>
                <w:lang w:val="en-US" w:eastAsia="zh-CN" w:bidi="ar"/>
              </w:rPr>
              <w:fldChar w:fldCharType="end"/>
            </w:r>
            <w:r>
              <w:rPr>
                <w:rFonts w:hint="eastAsia" w:ascii="微软雅黑" w:hAnsi="微软雅黑" w:eastAsia="微软雅黑" w:cs="微软雅黑"/>
                <w:i w:val="0"/>
                <w:iCs w:val="0"/>
                <w:caps w:val="0"/>
                <w:color w:val="666666"/>
                <w:spacing w:val="0"/>
                <w:kern w:val="0"/>
                <w:sz w:val="21"/>
                <w:szCs w:val="21"/>
                <w:lang w:val="en-US" w:eastAsia="zh-CN" w:bidi="ar"/>
              </w:rPr>
              <w:t>（县级权限）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行使层级：</w:t>
            </w:r>
          </w:p>
        </w:tc>
        <w:tc>
          <w:tcPr>
            <w:tcW w:w="12478" w:type="dxa"/>
            <w:gridSpan w:val="3"/>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县级仅限咨询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设定依据：</w:t>
            </w:r>
          </w:p>
        </w:tc>
        <w:tc>
          <w:tcPr>
            <w:tcW w:w="12478" w:type="dxa"/>
            <w:gridSpan w:val="3"/>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根据《国务院关于取消和下放一批行政许可事项的决定》（国发〔2019 〕6号）下放后审批部门：省际、市际（除毗邻县行政区域间外）道路旅客运输经营许可下放至设区的市际叫交通运输部门，毗邻县行政区域间道路旅客运输运输经营许可下放至县级交通运输主管部门（直辖市人民政府自行确定下放事项的审批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监督电话：</w:t>
            </w:r>
          </w:p>
        </w:tc>
        <w:tc>
          <w:tcPr>
            <w:tcW w:w="357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0891-6132140</w:t>
            </w:r>
          </w:p>
        </w:tc>
        <w:tc>
          <w:tcPr>
            <w:tcW w:w="313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咨询电话：</w:t>
            </w:r>
          </w:p>
        </w:tc>
        <w:tc>
          <w:tcPr>
            <w:tcW w:w="5771"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0891-6536884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12" w:type="dxa"/>
          <w:trHeight w:val="990" w:hRule="atLeast"/>
        </w:trPr>
        <w:tc>
          <w:tcPr>
            <w:tcW w:w="1379" w:type="dxa"/>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办理地点：</w:t>
            </w:r>
          </w:p>
        </w:tc>
        <w:tc>
          <w:tcPr>
            <w:tcW w:w="12478" w:type="dxa"/>
            <w:gridSpan w:val="3"/>
            <w:tcBorders>
              <w:top w:val="nil"/>
              <w:bottom w:val="single" w:color="E5E5E5" w:sz="6" w:space="0"/>
              <w:right w:val="single" w:color="E5E5E5" w:sz="6" w:space="0"/>
            </w:tcBorders>
            <w:shd w:val="clear" w:color="auto" w:fill="auto"/>
            <w:tcMar>
              <w:top w:w="45" w:type="dxa"/>
              <w:left w:w="45" w:type="dxa"/>
              <w:bottom w:w="45" w:type="dxa"/>
              <w:right w:w="45"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default"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墨竹工卡县交通局</w:t>
            </w:r>
            <w:bookmarkStart w:id="0" w:name="_GoBack"/>
            <w:bookmarkEnd w:id="0"/>
            <w:r>
              <w:rPr>
                <w:rFonts w:hint="eastAsia" w:ascii="微软雅黑" w:hAnsi="微软雅黑" w:eastAsia="微软雅黑" w:cs="微软雅黑"/>
                <w:i w:val="0"/>
                <w:iCs w:val="0"/>
                <w:caps w:val="0"/>
                <w:color w:val="666666"/>
                <w:spacing w:val="0"/>
                <w:kern w:val="0"/>
                <w:sz w:val="21"/>
                <w:szCs w:val="21"/>
                <w:lang w:val="en-US" w:eastAsia="zh-CN" w:bidi="ar"/>
              </w:rPr>
              <w:t xml:space="preserve"> 办理地址：墨竹工卡县政府大院3号楼308办公室</w:t>
            </w:r>
          </w:p>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办理时间：夏季上午9点30分至13点30分 夏季下午15点30分至18点30分（法定节假日除外） 冬季上午9点30分至13点00分 冬季下午15点30分至18点30分（法定节假日除外）</w:t>
            </w:r>
          </w:p>
        </w:tc>
      </w:tr>
    </w:tbl>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H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ourceHanSansCN-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YjQyZDhjNjczZGQwYTJiMzkyNDE2ZjExNDExZWIifQ=="/>
  </w:docVars>
  <w:rsids>
    <w:rsidRoot w:val="00000000"/>
    <w:rsid w:val="01FD5EE9"/>
    <w:rsid w:val="17987D8A"/>
    <w:rsid w:val="190A6CDC"/>
    <w:rsid w:val="24FE6A56"/>
    <w:rsid w:val="2B146709"/>
    <w:rsid w:val="340F73E6"/>
    <w:rsid w:val="35960ED6"/>
    <w:rsid w:val="417D4045"/>
    <w:rsid w:val="4CA222AE"/>
    <w:rsid w:val="4D1F1766"/>
    <w:rsid w:val="522400A9"/>
    <w:rsid w:val="59126C2C"/>
    <w:rsid w:val="5AD32C79"/>
    <w:rsid w:val="5CDF5C66"/>
    <w:rsid w:val="6E9440C2"/>
    <w:rsid w:val="74BA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autoRedefine/>
    <w:qFormat/>
    <w:uiPriority w:val="0"/>
    <w:rPr>
      <w:i/>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2024-02-21T04:20:00Z</dcterms:created>
  <dc:creator>Administrator</dc:creator>
  <cp:lastModifiedBy></cp:lastModifiedBy>
  <dcterms:modified xsi:type="dcterms:W3CDTF">2024-02-21T09:00:12Z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AD433DDB01EA45A1825E02981F98E60E</vt:lpwstr>
  </property>
</Properties>
</file>